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Public and Private Documents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Public and Private Documents  |  Resource ID LAW-03-09-014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LAW-03-09-014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Public and Private Documents a matter involving continuing conduct and repeated events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